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2" w:rsidRPr="00CA65B2" w:rsidRDefault="00CA65B2" w:rsidP="00CA65B2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auto"/>
        </w:rPr>
      </w:pPr>
      <w:r w:rsidRPr="00CA65B2">
        <w:rPr>
          <w:rFonts w:ascii="Times New Roman" w:hAnsi="Times New Roman" w:cs="Times New Roman"/>
          <w:bCs w:val="0"/>
          <w:color w:val="auto"/>
        </w:rPr>
        <w:t>Административная ответственность управляющих организаций</w:t>
      </w:r>
    </w:p>
    <w:p w:rsidR="00662CCE" w:rsidRPr="00BE6A0C" w:rsidRDefault="00662CCE" w:rsidP="00C8281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6A0C">
        <w:rPr>
          <w:sz w:val="28"/>
          <w:szCs w:val="28"/>
        </w:rPr>
        <w:t>Согласно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6A0C">
        <w:rPr>
          <w:sz w:val="28"/>
          <w:szCs w:val="28"/>
        </w:rPr>
        <w:t>Управляя многоквартирным домом, управляющая организация несет ответственность перед собственниками помещений за оказание всех услуг и выполнение работ, которые обеспечивают надлежащее содержание общего имущества в данном доме и качество которых должно соответствовать предъявляемым законодательством требованиям.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6A0C">
        <w:rPr>
          <w:sz w:val="28"/>
          <w:szCs w:val="28"/>
        </w:rPr>
        <w:t> Требования, порядок обслуживания и ремонта жилищного фонда определены Правилами и нормами технической эксплуатации жилищного фонда (утв. Постановлением Госстроя РФ от 27.09.2003 № 170).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E6A0C">
        <w:rPr>
          <w:sz w:val="28"/>
          <w:szCs w:val="28"/>
        </w:rPr>
        <w:t xml:space="preserve">Статья 7.22. КоАП РФ предусматривает </w:t>
      </w:r>
      <w:r>
        <w:rPr>
          <w:sz w:val="28"/>
          <w:szCs w:val="28"/>
        </w:rPr>
        <w:t>админист</w:t>
      </w:r>
      <w:r w:rsidRPr="00BE6A0C">
        <w:rPr>
          <w:sz w:val="28"/>
          <w:szCs w:val="28"/>
        </w:rPr>
        <w:t>ративную ответственность за н</w:t>
      </w:r>
      <w:r w:rsidRPr="00BE6A0C">
        <w:rPr>
          <w:sz w:val="28"/>
          <w:szCs w:val="28"/>
          <w:shd w:val="clear" w:color="auto" w:fill="FFFFFF"/>
        </w:rPr>
        <w:t>арушение</w:t>
      </w:r>
      <w:r w:rsidRPr="00BE6A0C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100012" w:history="1">
        <w:r w:rsidRPr="00BE6A0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лицами</w:t>
        </w:r>
      </w:hyperlink>
      <w:r w:rsidRPr="00BE6A0C">
        <w:rPr>
          <w:sz w:val="28"/>
          <w:szCs w:val="28"/>
          <w:shd w:val="clear" w:color="auto" w:fill="FFFFFF"/>
        </w:rPr>
        <w:t>, ответственными за содержание жилых домов и (или) жилых помещений,</w:t>
      </w:r>
      <w:r w:rsidRPr="00BE6A0C">
        <w:rPr>
          <w:rStyle w:val="apple-converted-space"/>
          <w:sz w:val="28"/>
          <w:szCs w:val="28"/>
          <w:shd w:val="clear" w:color="auto" w:fill="FFFFFF"/>
        </w:rPr>
        <w:t> </w:t>
      </w:r>
      <w:r w:rsidRPr="00BE6A0C">
        <w:rPr>
          <w:bCs/>
          <w:sz w:val="28"/>
          <w:szCs w:val="28"/>
          <w:shd w:val="clear" w:color="auto" w:fill="FFFFFF"/>
        </w:rPr>
        <w:t xml:space="preserve"> правил содержания и ремонта жилых домов и жилых помещений.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E6A0C">
        <w:rPr>
          <w:bCs/>
          <w:sz w:val="28"/>
          <w:szCs w:val="28"/>
          <w:shd w:val="clear" w:color="auto" w:fill="FFFFFF"/>
        </w:rPr>
        <w:t xml:space="preserve">Так, наказание за совершение данного правонарушения влечет наложение штрафа </w:t>
      </w:r>
      <w:r w:rsidRPr="00BE6A0C">
        <w:rPr>
          <w:sz w:val="28"/>
          <w:szCs w:val="28"/>
          <w:shd w:val="clear" w:color="auto" w:fill="FFFFFF"/>
        </w:rPr>
        <w:t>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E6A0C">
        <w:rPr>
          <w:sz w:val="28"/>
          <w:szCs w:val="28"/>
          <w:shd w:val="clear" w:color="auto" w:fill="FFFFFF"/>
        </w:rPr>
        <w:t xml:space="preserve">В свою очередь, </w:t>
      </w:r>
      <w:r w:rsidRPr="00BE6A0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ч.</w:t>
      </w:r>
      <w:r w:rsidRPr="00BE6A0C">
        <w:rPr>
          <w:sz w:val="28"/>
          <w:szCs w:val="28"/>
        </w:rPr>
        <w:t xml:space="preserve">1 ст.192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домами. </w:t>
      </w:r>
    </w:p>
    <w:p w:rsidR="00BE6A0C" w:rsidRPr="00BE6A0C" w:rsidRDefault="00BE6A0C" w:rsidP="00BE6A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BE6A0C">
        <w:rPr>
          <w:sz w:val="28"/>
          <w:szCs w:val="28"/>
          <w:shd w:val="clear" w:color="auto" w:fill="FFFFFF"/>
        </w:rPr>
        <w:t xml:space="preserve">Таким образом, законодателем </w:t>
      </w:r>
      <w:r w:rsidRPr="00BE6A0C">
        <w:rPr>
          <w:sz w:val="28"/>
          <w:szCs w:val="28"/>
        </w:rPr>
        <w:t>установлен специальный состав, предусмотренный ч. 2 ст. 14.1.3 КоАП РФ, в соответствии с которым управляющие организации за осуществление предпринимательской деятельности по управлению многоквартирными домами с нарушением лицензионных требований могут быть подвергнуты административному штрафу: на должностных лиц в размере от 50 тыс. руб. до 100 тыс. руб. или дисквалификацию на срок до трех лет;</w:t>
      </w:r>
      <w:proofErr w:type="gramEnd"/>
      <w:r w:rsidRPr="00BE6A0C">
        <w:rPr>
          <w:sz w:val="28"/>
          <w:szCs w:val="28"/>
        </w:rPr>
        <w:t xml:space="preserve"> на юридических лиц - от 250 тыс. руб. до 300 тыс. руб.</w:t>
      </w:r>
    </w:p>
    <w:p w:rsidR="004C4A29" w:rsidRPr="002A42B9" w:rsidRDefault="004C4A29" w:rsidP="00DB68E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D005B" w:rsidRDefault="00AD005B">
      <w:bookmarkStart w:id="0" w:name="_GoBack"/>
      <w:bookmarkEnd w:id="0"/>
    </w:p>
    <w:sectPr w:rsidR="00AD005B" w:rsidSect="00E6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005B"/>
    <w:rsid w:val="0025255C"/>
    <w:rsid w:val="002A42B9"/>
    <w:rsid w:val="002C2257"/>
    <w:rsid w:val="002D3430"/>
    <w:rsid w:val="003B65D4"/>
    <w:rsid w:val="003D1F9B"/>
    <w:rsid w:val="004C4A29"/>
    <w:rsid w:val="005F7FD7"/>
    <w:rsid w:val="00662CCE"/>
    <w:rsid w:val="00814755"/>
    <w:rsid w:val="008332CA"/>
    <w:rsid w:val="00954E3F"/>
    <w:rsid w:val="0098311A"/>
    <w:rsid w:val="00A848F4"/>
    <w:rsid w:val="00AD005B"/>
    <w:rsid w:val="00B675DB"/>
    <w:rsid w:val="00BE6A0C"/>
    <w:rsid w:val="00C82818"/>
    <w:rsid w:val="00CA65B2"/>
    <w:rsid w:val="00D11EA8"/>
    <w:rsid w:val="00DB68E5"/>
    <w:rsid w:val="00E67C7E"/>
    <w:rsid w:val="00E937F9"/>
    <w:rsid w:val="00EE41FD"/>
    <w:rsid w:val="00F44D8D"/>
    <w:rsid w:val="00F72CEC"/>
    <w:rsid w:val="00F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7E"/>
  </w:style>
  <w:style w:type="paragraph" w:styleId="1">
    <w:name w:val="heading 1"/>
    <w:basedOn w:val="a"/>
    <w:next w:val="a"/>
    <w:link w:val="10"/>
    <w:uiPriority w:val="9"/>
    <w:qFormat/>
    <w:rsid w:val="00CA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11A"/>
    <w:rPr>
      <w:b/>
      <w:bCs/>
    </w:rPr>
  </w:style>
  <w:style w:type="character" w:customStyle="1" w:styleId="apple-converted-space">
    <w:name w:val="apple-converted-space"/>
    <w:basedOn w:val="a0"/>
    <w:rsid w:val="0098311A"/>
  </w:style>
  <w:style w:type="character" w:styleId="a5">
    <w:name w:val="Hyperlink"/>
    <w:basedOn w:val="a0"/>
    <w:uiPriority w:val="99"/>
    <w:unhideWhenUsed/>
    <w:rsid w:val="0025255C"/>
    <w:rPr>
      <w:color w:val="0000FF"/>
      <w:u w:val="single"/>
    </w:rPr>
  </w:style>
  <w:style w:type="paragraph" w:customStyle="1" w:styleId="rtejustify">
    <w:name w:val="rtejustify"/>
    <w:basedOn w:val="a"/>
    <w:rsid w:val="0025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20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User</cp:lastModifiedBy>
  <cp:revision>18</cp:revision>
  <dcterms:created xsi:type="dcterms:W3CDTF">2019-06-04T10:28:00Z</dcterms:created>
  <dcterms:modified xsi:type="dcterms:W3CDTF">2021-06-28T21:06:00Z</dcterms:modified>
</cp:coreProperties>
</file>